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D5" w:rsidRPr="005E6C77" w:rsidRDefault="00944113" w:rsidP="005E6C77">
      <w:pPr>
        <w:contextualSpacing/>
        <w:jc w:val="center"/>
        <w:rPr>
          <w:rFonts w:ascii="Malgun Gothic" w:eastAsia="Malgun Gothic" w:hAnsi="Malgun Gothic"/>
          <w:b/>
          <w:sz w:val="24"/>
          <w:szCs w:val="24"/>
        </w:rPr>
      </w:pPr>
      <w:r w:rsidRPr="005E6C77">
        <w:rPr>
          <w:rFonts w:ascii="Malgun Gothic" w:eastAsia="Malgun Gothic" w:hAnsi="Malgun Gothic"/>
          <w:b/>
          <w:sz w:val="24"/>
          <w:szCs w:val="24"/>
        </w:rPr>
        <w:t>PLANIFICACION DE LA SESION DE ERC EN GRADO DE ENFERMERIA</w:t>
      </w:r>
    </w:p>
    <w:p w:rsidR="00944113" w:rsidRPr="005E6C77" w:rsidRDefault="009C28A6" w:rsidP="005E6C77">
      <w:pPr>
        <w:contextualSpacing/>
        <w:jc w:val="center"/>
        <w:rPr>
          <w:rFonts w:ascii="Malgun Gothic" w:eastAsia="Malgun Gothic" w:hAnsi="Malgun Gothic"/>
          <w:b/>
          <w:sz w:val="24"/>
          <w:szCs w:val="24"/>
        </w:rPr>
      </w:pPr>
      <w:r w:rsidRPr="005E6C77">
        <w:rPr>
          <w:rFonts w:ascii="Malgun Gothic" w:eastAsia="Malgun Gothic" w:hAnsi="Malgun Gothic"/>
          <w:b/>
          <w:sz w:val="24"/>
          <w:szCs w:val="24"/>
        </w:rPr>
        <w:t>(Salón Actos. 7 marzo: 09-12 h. Enfermedad Renal Crónica)</w:t>
      </w:r>
    </w:p>
    <w:p w:rsidR="007F75C5" w:rsidRDefault="007F75C5" w:rsidP="005E6C77">
      <w:pPr>
        <w:contextualSpacing/>
        <w:rPr>
          <w:rFonts w:ascii="Malgun Gothic" w:eastAsia="Malgun Gothic" w:hAnsi="Malgun Gothic"/>
          <w:b/>
        </w:rPr>
      </w:pPr>
    </w:p>
    <w:p w:rsidR="009C28A6" w:rsidRPr="005E6C77" w:rsidRDefault="009C28A6" w:rsidP="005E6C77">
      <w:pPr>
        <w:contextualSpacing/>
        <w:rPr>
          <w:rFonts w:ascii="Malgun Gothic" w:eastAsia="Malgun Gothic" w:hAnsi="Malgun Gothic"/>
          <w:b/>
        </w:rPr>
      </w:pPr>
      <w:r w:rsidRPr="005E6C77">
        <w:rPr>
          <w:rFonts w:ascii="Malgun Gothic" w:eastAsia="Malgun Gothic" w:hAnsi="Malgun Gothic"/>
          <w:b/>
        </w:rPr>
        <w:t xml:space="preserve">PONENTES: </w:t>
      </w:r>
    </w:p>
    <w:p w:rsidR="009C28A6" w:rsidRPr="005E6C77" w:rsidRDefault="009C28A6" w:rsidP="005E6C77">
      <w:pPr>
        <w:pStyle w:val="Prrafodelista"/>
        <w:numPr>
          <w:ilvl w:val="0"/>
          <w:numId w:val="6"/>
        </w:numPr>
        <w:rPr>
          <w:rFonts w:ascii="Malgun Gothic" w:eastAsia="Malgun Gothic" w:hAnsi="Malgun Gothic"/>
        </w:rPr>
      </w:pPr>
      <w:r w:rsidRPr="005E6C77">
        <w:rPr>
          <w:rFonts w:ascii="Malgun Gothic" w:eastAsia="Malgun Gothic" w:hAnsi="Malgun Gothic"/>
        </w:rPr>
        <w:t>Dra. Emma Huarte Loza. J.S. Nefrología Hospital San Pedro</w:t>
      </w:r>
    </w:p>
    <w:p w:rsidR="009C28A6" w:rsidRPr="005E6C77" w:rsidRDefault="009C28A6" w:rsidP="005E6C77">
      <w:pPr>
        <w:pStyle w:val="Prrafodelista"/>
        <w:numPr>
          <w:ilvl w:val="0"/>
          <w:numId w:val="6"/>
        </w:numPr>
        <w:rPr>
          <w:rFonts w:ascii="Malgun Gothic" w:eastAsia="Malgun Gothic" w:hAnsi="Malgun Gothic"/>
          <w:lang w:val="en-US"/>
        </w:rPr>
      </w:pPr>
      <w:r w:rsidRPr="005E6C77">
        <w:rPr>
          <w:rFonts w:ascii="Malgun Gothic" w:eastAsia="Malgun Gothic" w:hAnsi="Malgun Gothic"/>
        </w:rPr>
        <w:t xml:space="preserve">Dr. Jorge Sánchez Iglesia. </w:t>
      </w:r>
      <w:r w:rsidRPr="005E6C77">
        <w:rPr>
          <w:rFonts w:ascii="Malgun Gothic" w:eastAsia="Malgun Gothic" w:hAnsi="Malgun Gothic"/>
          <w:lang w:val="en-US"/>
        </w:rPr>
        <w:t>F.E.A. Nefrología Hospital San Pedro</w:t>
      </w:r>
    </w:p>
    <w:p w:rsidR="009C28A6" w:rsidRPr="005E6C77" w:rsidRDefault="009C28A6" w:rsidP="005E6C77">
      <w:pPr>
        <w:pStyle w:val="Prrafodelista"/>
        <w:numPr>
          <w:ilvl w:val="0"/>
          <w:numId w:val="6"/>
        </w:numPr>
        <w:rPr>
          <w:rFonts w:ascii="Malgun Gothic" w:eastAsia="Malgun Gothic" w:hAnsi="Malgun Gothic"/>
        </w:rPr>
      </w:pPr>
      <w:r w:rsidRPr="005E6C77">
        <w:rPr>
          <w:rFonts w:ascii="Malgun Gothic" w:eastAsia="Malgun Gothic" w:hAnsi="Malgun Gothic"/>
        </w:rPr>
        <w:t xml:space="preserve">Estibaliz Casis Pastor. Enfermera de Nefrología del área de diálisis </w:t>
      </w:r>
    </w:p>
    <w:p w:rsidR="00571688" w:rsidRDefault="00571688" w:rsidP="005E6C77">
      <w:pPr>
        <w:spacing w:after="120" w:line="240" w:lineRule="auto"/>
        <w:contextualSpacing/>
        <w:rPr>
          <w:rFonts w:ascii="Malgun Gothic" w:eastAsia="Malgun Gothic" w:hAnsi="Malgun Gothic"/>
          <w:b/>
        </w:rPr>
      </w:pPr>
    </w:p>
    <w:p w:rsidR="007F75C5" w:rsidRDefault="008107D6" w:rsidP="005E6C77">
      <w:pPr>
        <w:spacing w:after="120" w:line="240" w:lineRule="auto"/>
        <w:contextualSpacing/>
        <w:rPr>
          <w:rFonts w:ascii="Malgun Gothic" w:eastAsia="Malgun Gothic" w:hAnsi="Malgun Gothic"/>
          <w:b/>
        </w:rPr>
      </w:pPr>
      <w:r>
        <w:rPr>
          <w:rFonts w:ascii="Malgun Gothic" w:eastAsia="Malgun Gothic" w:hAnsi="Malgun Gothic"/>
          <w:b/>
        </w:rPr>
        <w:t>PROGRAMACION:</w:t>
      </w:r>
    </w:p>
    <w:p w:rsidR="008107D6" w:rsidRPr="008107D6" w:rsidRDefault="008107D6" w:rsidP="008107D6">
      <w:pPr>
        <w:spacing w:after="120" w:line="240" w:lineRule="auto"/>
        <w:contextualSpacing/>
        <w:rPr>
          <w:rFonts w:ascii="Malgun Gothic" w:eastAsia="Malgun Gothic" w:hAnsi="Malgun Gothic"/>
          <w:b/>
          <w:color w:val="0070C0"/>
        </w:rPr>
      </w:pPr>
      <w:r w:rsidRPr="008107D6">
        <w:rPr>
          <w:rFonts w:ascii="Malgun Gothic" w:eastAsia="Malgun Gothic" w:hAnsi="Malgun Gothic"/>
          <w:b/>
          <w:color w:val="0070C0"/>
        </w:rPr>
        <w:t>1ª PARTE</w:t>
      </w:r>
      <w:r>
        <w:rPr>
          <w:rFonts w:ascii="Malgun Gothic" w:eastAsia="Malgun Gothic" w:hAnsi="Malgun Gothic"/>
          <w:b/>
          <w:color w:val="0070C0"/>
        </w:rPr>
        <w:t xml:space="preserve"> (80 min)</w:t>
      </w:r>
      <w:r w:rsidRPr="008107D6">
        <w:rPr>
          <w:rFonts w:ascii="Malgun Gothic" w:eastAsia="Malgun Gothic" w:hAnsi="Malgun Gothic"/>
          <w:b/>
          <w:color w:val="0070C0"/>
        </w:rPr>
        <w:t>:</w:t>
      </w:r>
    </w:p>
    <w:p w:rsidR="008107D6" w:rsidRPr="008107D6" w:rsidRDefault="008107D6" w:rsidP="008107D6">
      <w:pPr>
        <w:pStyle w:val="Prrafodelista"/>
        <w:numPr>
          <w:ilvl w:val="0"/>
          <w:numId w:val="37"/>
        </w:numPr>
        <w:spacing w:after="120" w:line="240" w:lineRule="auto"/>
        <w:rPr>
          <w:rFonts w:ascii="Malgun Gothic" w:eastAsia="Malgun Gothic" w:hAnsi="Malgun Gothic"/>
          <w:b/>
        </w:rPr>
      </w:pPr>
      <w:r>
        <w:rPr>
          <w:rFonts w:ascii="Malgun Gothic" w:eastAsia="Malgun Gothic" w:hAnsi="Malgun Gothic"/>
          <w:b/>
        </w:rPr>
        <w:t>La enfermedad renal crónica en toda su dimensión (50 min)</w:t>
      </w:r>
    </w:p>
    <w:p w:rsidR="008107D6" w:rsidRPr="008107D6" w:rsidRDefault="008107D6" w:rsidP="008107D6">
      <w:pPr>
        <w:pStyle w:val="Prrafodelista"/>
        <w:numPr>
          <w:ilvl w:val="0"/>
          <w:numId w:val="38"/>
        </w:numPr>
        <w:spacing w:after="120" w:line="240" w:lineRule="auto"/>
        <w:ind w:left="1134" w:hanging="283"/>
        <w:rPr>
          <w:rFonts w:ascii="Malgun Gothic" w:eastAsia="Malgun Gothic" w:hAnsi="Malgun Gothic"/>
        </w:rPr>
      </w:pPr>
      <w:r w:rsidRPr="008107D6">
        <w:rPr>
          <w:rFonts w:ascii="Malgun Gothic" w:eastAsia="Malgun Gothic" w:hAnsi="Malgun Gothic"/>
        </w:rPr>
        <w:t xml:space="preserve">Recorrido por las etapas evolutivas de la enfermedad renal crónica. Intervenciones a realizar </w:t>
      </w:r>
    </w:p>
    <w:p w:rsidR="008107D6" w:rsidRPr="008107D6" w:rsidRDefault="008107D6" w:rsidP="008107D6">
      <w:pPr>
        <w:pStyle w:val="Prrafodelista"/>
        <w:numPr>
          <w:ilvl w:val="0"/>
          <w:numId w:val="38"/>
        </w:numPr>
        <w:spacing w:after="120" w:line="240" w:lineRule="auto"/>
        <w:ind w:left="1134" w:hanging="283"/>
        <w:rPr>
          <w:rFonts w:ascii="Malgun Gothic" w:eastAsia="Malgun Gothic" w:hAnsi="Malgun Gothic"/>
        </w:rPr>
      </w:pPr>
      <w:r w:rsidRPr="008107D6">
        <w:rPr>
          <w:rFonts w:ascii="Malgun Gothic" w:eastAsia="Malgun Gothic" w:hAnsi="Malgun Gothic"/>
        </w:rPr>
        <w:t xml:space="preserve">La consulta de ERCA (enfermedad renal crónica avanzada). Objetivos </w:t>
      </w:r>
    </w:p>
    <w:p w:rsidR="008107D6" w:rsidRDefault="008107D6" w:rsidP="008107D6">
      <w:pPr>
        <w:pStyle w:val="Prrafodelista"/>
        <w:numPr>
          <w:ilvl w:val="0"/>
          <w:numId w:val="37"/>
        </w:numPr>
        <w:spacing w:after="120" w:line="240" w:lineRule="auto"/>
        <w:rPr>
          <w:rFonts w:ascii="Malgun Gothic" w:eastAsia="Malgun Gothic" w:hAnsi="Malgun Gothic"/>
          <w:b/>
        </w:rPr>
      </w:pPr>
      <w:r w:rsidRPr="008107D6">
        <w:rPr>
          <w:rFonts w:ascii="Malgun Gothic" w:eastAsia="Malgun Gothic" w:hAnsi="Malgun Gothic"/>
          <w:b/>
        </w:rPr>
        <w:t>La enfermería en la enfermedad renal crónica: consulta de enfermería</w:t>
      </w:r>
      <w:r>
        <w:rPr>
          <w:rFonts w:ascii="Malgun Gothic" w:eastAsia="Malgun Gothic" w:hAnsi="Malgun Gothic"/>
          <w:b/>
        </w:rPr>
        <w:t xml:space="preserve"> (20 min)</w:t>
      </w:r>
    </w:p>
    <w:p w:rsidR="008107D6" w:rsidRPr="008107D6" w:rsidRDefault="008107D6" w:rsidP="008107D6">
      <w:pPr>
        <w:pStyle w:val="Prrafodelista"/>
        <w:numPr>
          <w:ilvl w:val="0"/>
          <w:numId w:val="37"/>
        </w:numPr>
        <w:spacing w:after="120" w:line="240" w:lineRule="auto"/>
        <w:rPr>
          <w:rFonts w:ascii="Malgun Gothic" w:eastAsia="Malgun Gothic" w:hAnsi="Malgun Gothic"/>
          <w:b/>
        </w:rPr>
      </w:pPr>
      <w:r>
        <w:rPr>
          <w:rFonts w:ascii="Malgun Gothic" w:eastAsia="Malgun Gothic" w:hAnsi="Malgun Gothic"/>
          <w:b/>
        </w:rPr>
        <w:t>Preguntas y debate</w:t>
      </w:r>
      <w:r w:rsidRPr="008107D6">
        <w:rPr>
          <w:rFonts w:ascii="Malgun Gothic" w:eastAsia="Malgun Gothic" w:hAnsi="Malgun Gothic"/>
          <w:b/>
        </w:rPr>
        <w:t xml:space="preserve"> </w:t>
      </w:r>
      <w:r>
        <w:rPr>
          <w:rFonts w:ascii="Malgun Gothic" w:eastAsia="Malgun Gothic" w:hAnsi="Malgun Gothic"/>
          <w:b/>
        </w:rPr>
        <w:t>(10 min)</w:t>
      </w:r>
    </w:p>
    <w:p w:rsidR="008107D6" w:rsidRDefault="008107D6" w:rsidP="008107D6">
      <w:pPr>
        <w:spacing w:after="120" w:line="240" w:lineRule="auto"/>
        <w:contextualSpacing/>
        <w:rPr>
          <w:rFonts w:ascii="Malgun Gothic" w:eastAsia="Malgun Gothic" w:hAnsi="Malgun Gothic"/>
          <w:b/>
        </w:rPr>
      </w:pPr>
    </w:p>
    <w:p w:rsidR="008107D6" w:rsidRPr="008107D6" w:rsidRDefault="008107D6" w:rsidP="008107D6">
      <w:pPr>
        <w:spacing w:after="120" w:line="240" w:lineRule="auto"/>
        <w:contextualSpacing/>
        <w:rPr>
          <w:rFonts w:ascii="Malgun Gothic" w:eastAsia="Malgun Gothic" w:hAnsi="Malgun Gothic"/>
          <w:b/>
          <w:color w:val="0070C0"/>
        </w:rPr>
      </w:pPr>
      <w:r w:rsidRPr="008107D6">
        <w:rPr>
          <w:rFonts w:ascii="Malgun Gothic" w:eastAsia="Malgun Gothic" w:hAnsi="Malgun Gothic"/>
          <w:b/>
          <w:color w:val="0070C0"/>
        </w:rPr>
        <w:t>DESCANSO:</w:t>
      </w:r>
      <w:r>
        <w:rPr>
          <w:rFonts w:ascii="Malgun Gothic" w:eastAsia="Malgun Gothic" w:hAnsi="Malgun Gothic"/>
          <w:b/>
          <w:color w:val="0070C0"/>
        </w:rPr>
        <w:t xml:space="preserve"> 20 min</w:t>
      </w:r>
    </w:p>
    <w:p w:rsidR="008107D6" w:rsidRDefault="008107D6" w:rsidP="008107D6">
      <w:pPr>
        <w:spacing w:after="120" w:line="240" w:lineRule="auto"/>
        <w:contextualSpacing/>
        <w:rPr>
          <w:rFonts w:ascii="Malgun Gothic" w:eastAsia="Malgun Gothic" w:hAnsi="Malgun Gothic"/>
          <w:b/>
        </w:rPr>
      </w:pPr>
    </w:p>
    <w:p w:rsidR="00571688" w:rsidRDefault="008107D6" w:rsidP="008107D6">
      <w:pPr>
        <w:spacing w:after="120" w:line="240" w:lineRule="auto"/>
        <w:contextualSpacing/>
        <w:rPr>
          <w:rFonts w:ascii="Malgun Gothic" w:eastAsia="Malgun Gothic" w:hAnsi="Malgun Gothic"/>
          <w:b/>
          <w:color w:val="0070C0"/>
        </w:rPr>
      </w:pPr>
      <w:r w:rsidRPr="008107D6">
        <w:rPr>
          <w:rFonts w:ascii="Malgun Gothic" w:eastAsia="Malgun Gothic" w:hAnsi="Malgun Gothic"/>
          <w:b/>
          <w:color w:val="0070C0"/>
        </w:rPr>
        <w:t>2ª PARTE</w:t>
      </w:r>
      <w:r w:rsidR="00571688">
        <w:rPr>
          <w:rFonts w:ascii="Malgun Gothic" w:eastAsia="Malgun Gothic" w:hAnsi="Malgun Gothic"/>
          <w:b/>
          <w:color w:val="0070C0"/>
        </w:rPr>
        <w:t xml:space="preserve"> (70 min)</w:t>
      </w:r>
      <w:r w:rsidRPr="008107D6">
        <w:rPr>
          <w:rFonts w:ascii="Malgun Gothic" w:eastAsia="Malgun Gothic" w:hAnsi="Malgun Gothic"/>
          <w:b/>
          <w:color w:val="0070C0"/>
        </w:rPr>
        <w:t>:</w:t>
      </w:r>
    </w:p>
    <w:p w:rsidR="008107D6" w:rsidRPr="0093636E" w:rsidRDefault="0093636E" w:rsidP="0093636E">
      <w:pPr>
        <w:pStyle w:val="Prrafodelista"/>
        <w:numPr>
          <w:ilvl w:val="0"/>
          <w:numId w:val="39"/>
        </w:numPr>
        <w:spacing w:after="120" w:line="240" w:lineRule="auto"/>
        <w:contextualSpacing w:val="0"/>
        <w:rPr>
          <w:rFonts w:ascii="Malgun Gothic" w:eastAsia="Malgun Gothic" w:hAnsi="Malgun Gothic"/>
          <w:b/>
        </w:rPr>
      </w:pPr>
      <w:bookmarkStart w:id="0" w:name="_GoBack"/>
      <w:bookmarkEnd w:id="0"/>
      <w:r w:rsidRPr="0093636E">
        <w:rPr>
          <w:rFonts w:ascii="Malgun Gothic" w:eastAsia="Malgun Gothic" w:hAnsi="Malgun Gothic"/>
          <w:b/>
        </w:rPr>
        <w:t>OPCIONES DE TRATAMIENTO</w:t>
      </w:r>
      <w:r>
        <w:rPr>
          <w:rFonts w:ascii="Malgun Gothic" w:eastAsia="Malgun Gothic" w:hAnsi="Malgun Gothic"/>
          <w:b/>
        </w:rPr>
        <w:t xml:space="preserve"> EN LA ENFERMEDAD RENAL</w:t>
      </w:r>
      <w:r w:rsidR="00571688">
        <w:rPr>
          <w:rFonts w:ascii="Malgun Gothic" w:eastAsia="Malgun Gothic" w:hAnsi="Malgun Gothic"/>
          <w:b/>
        </w:rPr>
        <w:t xml:space="preserve"> 50 min)</w:t>
      </w:r>
      <w:r w:rsidRPr="0093636E">
        <w:rPr>
          <w:rFonts w:ascii="Malgun Gothic" w:eastAsia="Malgun Gothic" w:hAnsi="Malgun Gothic"/>
          <w:b/>
        </w:rPr>
        <w:t xml:space="preserve">: </w:t>
      </w:r>
      <w:r w:rsidR="008107D6" w:rsidRPr="0093636E">
        <w:rPr>
          <w:rFonts w:ascii="Malgun Gothic" w:eastAsia="Malgun Gothic" w:hAnsi="Malgun Gothic"/>
          <w:b/>
        </w:rPr>
        <w:tab/>
      </w:r>
    </w:p>
    <w:p w:rsidR="008107D6" w:rsidRPr="0093636E" w:rsidRDefault="0093636E" w:rsidP="0093636E">
      <w:pPr>
        <w:pStyle w:val="Prrafodelista"/>
        <w:numPr>
          <w:ilvl w:val="0"/>
          <w:numId w:val="40"/>
        </w:numPr>
        <w:spacing w:after="120" w:line="240" w:lineRule="auto"/>
        <w:ind w:left="1276" w:hanging="425"/>
        <w:contextualSpacing w:val="0"/>
        <w:rPr>
          <w:rFonts w:ascii="Malgun Gothic" w:eastAsia="Malgun Gothic" w:hAnsi="Malgun Gothic"/>
          <w:b/>
        </w:rPr>
      </w:pPr>
      <w:r>
        <w:rPr>
          <w:rFonts w:ascii="Malgun Gothic" w:eastAsia="Malgun Gothic" w:hAnsi="Malgun Gothic"/>
          <w:b/>
        </w:rPr>
        <w:t>El tratamiento Conservador. Q</w:t>
      </w:r>
      <w:r w:rsidRPr="0093636E">
        <w:rPr>
          <w:rFonts w:ascii="Malgun Gothic" w:eastAsia="Malgun Gothic" w:hAnsi="Malgun Gothic"/>
          <w:b/>
        </w:rPr>
        <w:t xml:space="preserve">uienes y como </w:t>
      </w:r>
    </w:p>
    <w:p w:rsidR="0093636E" w:rsidRDefault="0093636E" w:rsidP="0093636E">
      <w:pPr>
        <w:pStyle w:val="Prrafodelista"/>
        <w:numPr>
          <w:ilvl w:val="0"/>
          <w:numId w:val="40"/>
        </w:numPr>
        <w:spacing w:after="120" w:line="240" w:lineRule="auto"/>
        <w:ind w:left="1276" w:hanging="425"/>
        <w:contextualSpacing w:val="0"/>
        <w:rPr>
          <w:rFonts w:ascii="Malgun Gothic" w:eastAsia="Malgun Gothic" w:hAnsi="Malgun Gothic"/>
          <w:b/>
        </w:rPr>
      </w:pPr>
      <w:r>
        <w:rPr>
          <w:rFonts w:ascii="Malgun Gothic" w:eastAsia="Malgun Gothic" w:hAnsi="Malgun Gothic"/>
          <w:b/>
        </w:rPr>
        <w:t xml:space="preserve">La </w:t>
      </w:r>
      <w:r w:rsidR="008107D6" w:rsidRPr="0093636E">
        <w:rPr>
          <w:rFonts w:ascii="Malgun Gothic" w:eastAsia="Malgun Gothic" w:hAnsi="Malgun Gothic"/>
          <w:b/>
        </w:rPr>
        <w:t>Diálisis</w:t>
      </w:r>
      <w:r>
        <w:rPr>
          <w:rFonts w:ascii="Malgun Gothic" w:eastAsia="Malgun Gothic" w:hAnsi="Malgun Gothic"/>
          <w:b/>
        </w:rPr>
        <w:t xml:space="preserve">, sus modalidades y tipos. </w:t>
      </w:r>
    </w:p>
    <w:p w:rsidR="008107D6" w:rsidRDefault="0093636E" w:rsidP="0093636E">
      <w:pPr>
        <w:pStyle w:val="Prrafodelista"/>
        <w:numPr>
          <w:ilvl w:val="0"/>
          <w:numId w:val="40"/>
        </w:numPr>
        <w:spacing w:after="120" w:line="240" w:lineRule="auto"/>
        <w:ind w:left="1276" w:hanging="425"/>
        <w:contextualSpacing w:val="0"/>
        <w:rPr>
          <w:rFonts w:ascii="Malgun Gothic" w:eastAsia="Malgun Gothic" w:hAnsi="Malgun Gothic"/>
          <w:b/>
        </w:rPr>
      </w:pPr>
      <w:r w:rsidRPr="0093636E">
        <w:rPr>
          <w:rFonts w:ascii="Malgun Gothic" w:eastAsia="Malgun Gothic" w:hAnsi="Malgun Gothic"/>
          <w:b/>
        </w:rPr>
        <w:t>El Trasplante renal</w:t>
      </w:r>
      <w:r>
        <w:rPr>
          <w:rFonts w:ascii="Malgun Gothic" w:eastAsia="Malgun Gothic" w:hAnsi="Malgun Gothic"/>
          <w:b/>
        </w:rPr>
        <w:t xml:space="preserve">. Vivo y cadáver </w:t>
      </w:r>
    </w:p>
    <w:p w:rsidR="00571688" w:rsidRDefault="00571688" w:rsidP="00571688">
      <w:pPr>
        <w:pStyle w:val="Prrafodelista"/>
        <w:spacing w:after="120" w:line="240" w:lineRule="auto"/>
        <w:ind w:left="1276"/>
        <w:contextualSpacing w:val="0"/>
        <w:rPr>
          <w:rFonts w:ascii="Malgun Gothic" w:eastAsia="Malgun Gothic" w:hAnsi="Malgun Gothic"/>
          <w:b/>
        </w:rPr>
      </w:pPr>
    </w:p>
    <w:p w:rsidR="008107D6" w:rsidRDefault="0093636E" w:rsidP="0093636E">
      <w:pPr>
        <w:pStyle w:val="Prrafodelista"/>
        <w:numPr>
          <w:ilvl w:val="0"/>
          <w:numId w:val="39"/>
        </w:numPr>
        <w:spacing w:after="120" w:line="240" w:lineRule="auto"/>
        <w:contextualSpacing w:val="0"/>
        <w:rPr>
          <w:rFonts w:ascii="Malgun Gothic" w:eastAsia="Malgun Gothic" w:hAnsi="Malgun Gothic"/>
          <w:b/>
        </w:rPr>
      </w:pPr>
      <w:r w:rsidRPr="0093636E">
        <w:rPr>
          <w:rFonts w:ascii="Malgun Gothic" w:eastAsia="Malgun Gothic" w:hAnsi="Malgun Gothic"/>
          <w:b/>
        </w:rPr>
        <w:t>LA ENFERMERA DE NEFROLOGÍA Y EL TRATAMIENTO RENAL SUSTITUTI</w:t>
      </w:r>
      <w:r>
        <w:rPr>
          <w:rFonts w:ascii="Malgun Gothic" w:eastAsia="Malgun Gothic" w:hAnsi="Malgun Gothic"/>
          <w:b/>
        </w:rPr>
        <w:t>V</w:t>
      </w:r>
      <w:r w:rsidRPr="0093636E">
        <w:rPr>
          <w:rFonts w:ascii="Malgun Gothic" w:eastAsia="Malgun Gothic" w:hAnsi="Malgun Gothic"/>
          <w:b/>
        </w:rPr>
        <w:t>O</w:t>
      </w:r>
      <w:r w:rsidR="00571688">
        <w:rPr>
          <w:rFonts w:ascii="Malgun Gothic" w:eastAsia="Malgun Gothic" w:hAnsi="Malgun Gothic"/>
          <w:b/>
        </w:rPr>
        <w:t xml:space="preserve"> (20 min). Controles y cuidados</w:t>
      </w:r>
    </w:p>
    <w:p w:rsidR="00571688" w:rsidRPr="00571688" w:rsidRDefault="00571688" w:rsidP="00571688">
      <w:pPr>
        <w:pStyle w:val="Prrafodelista"/>
        <w:numPr>
          <w:ilvl w:val="0"/>
          <w:numId w:val="44"/>
        </w:numPr>
        <w:spacing w:after="120" w:line="240" w:lineRule="auto"/>
        <w:contextualSpacing w:val="0"/>
        <w:rPr>
          <w:rFonts w:ascii="Malgun Gothic" w:eastAsia="Malgun Gothic" w:hAnsi="Malgun Gothic"/>
        </w:rPr>
      </w:pPr>
      <w:r w:rsidRPr="00571688">
        <w:rPr>
          <w:rFonts w:ascii="Malgun Gothic" w:eastAsia="Malgun Gothic" w:hAnsi="Malgun Gothic"/>
        </w:rPr>
        <w:t>Enfermería y el tratamiento de diálisis</w:t>
      </w:r>
    </w:p>
    <w:p w:rsidR="008107D6" w:rsidRPr="00571688" w:rsidRDefault="00571688" w:rsidP="00B75F94">
      <w:pPr>
        <w:pStyle w:val="Prrafodelista"/>
        <w:numPr>
          <w:ilvl w:val="0"/>
          <w:numId w:val="44"/>
        </w:numPr>
        <w:spacing w:after="120" w:line="240" w:lineRule="auto"/>
        <w:rPr>
          <w:rFonts w:ascii="Malgun Gothic" w:eastAsia="Malgun Gothic" w:hAnsi="Malgun Gothic"/>
          <w:b/>
        </w:rPr>
      </w:pPr>
      <w:r w:rsidRPr="00571688">
        <w:rPr>
          <w:rFonts w:ascii="Malgun Gothic" w:eastAsia="Malgun Gothic" w:hAnsi="Malgun Gothic"/>
        </w:rPr>
        <w:t>Enfermería y el trasplante</w:t>
      </w:r>
    </w:p>
    <w:p w:rsidR="008107D6" w:rsidRDefault="008107D6" w:rsidP="005E6C77">
      <w:pPr>
        <w:spacing w:after="120" w:line="240" w:lineRule="auto"/>
        <w:contextualSpacing/>
        <w:rPr>
          <w:rFonts w:ascii="Malgun Gothic" w:eastAsia="Malgun Gothic" w:hAnsi="Malgun Gothic"/>
          <w:b/>
        </w:rPr>
      </w:pPr>
    </w:p>
    <w:sectPr w:rsidR="008107D6" w:rsidSect="005E6C77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2" type="#_x0000_t75" style="width:11.25pt;height:11.25pt" o:bullet="t">
        <v:imagedata r:id="rId1" o:title="mso1F0A"/>
      </v:shape>
    </w:pict>
  </w:numPicBullet>
  <w:abstractNum w:abstractNumId="0" w15:restartNumberingAfterBreak="0">
    <w:nsid w:val="05390213"/>
    <w:multiLevelType w:val="hybridMultilevel"/>
    <w:tmpl w:val="A2B2F176"/>
    <w:lvl w:ilvl="0" w:tplc="CE645E9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ABE"/>
    <w:multiLevelType w:val="hybridMultilevel"/>
    <w:tmpl w:val="2D628DBE"/>
    <w:lvl w:ilvl="0" w:tplc="0C0A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" w15:restartNumberingAfterBreak="0">
    <w:nsid w:val="0E0E7057"/>
    <w:multiLevelType w:val="hybridMultilevel"/>
    <w:tmpl w:val="337EC6C8"/>
    <w:lvl w:ilvl="0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10B7CDF"/>
    <w:multiLevelType w:val="hybridMultilevel"/>
    <w:tmpl w:val="AB00AF5A"/>
    <w:lvl w:ilvl="0" w:tplc="01F68F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  <w:color w:val="auto"/>
        <w:sz w:val="22"/>
        <w:u w:color="0070C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563F05"/>
    <w:multiLevelType w:val="hybridMultilevel"/>
    <w:tmpl w:val="963637FC"/>
    <w:lvl w:ilvl="0" w:tplc="596E2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218C"/>
    <w:multiLevelType w:val="hybridMultilevel"/>
    <w:tmpl w:val="5696283E"/>
    <w:lvl w:ilvl="0" w:tplc="2A0C79D2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1172C"/>
    <w:multiLevelType w:val="hybridMultilevel"/>
    <w:tmpl w:val="3ADC725C"/>
    <w:lvl w:ilvl="0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6EC1631"/>
    <w:multiLevelType w:val="hybridMultilevel"/>
    <w:tmpl w:val="216ECFCE"/>
    <w:lvl w:ilvl="0" w:tplc="0C0A0007">
      <w:start w:val="1"/>
      <w:numFmt w:val="bullet"/>
      <w:lvlText w:val=""/>
      <w:lvlPicBulletId w:val="0"/>
      <w:lvlJc w:val="left"/>
      <w:pPr>
        <w:ind w:left="25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8" w15:restartNumberingAfterBreak="0">
    <w:nsid w:val="17BC44AC"/>
    <w:multiLevelType w:val="hybridMultilevel"/>
    <w:tmpl w:val="6CFC73BA"/>
    <w:lvl w:ilvl="0" w:tplc="CCA454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CD5B61"/>
    <w:multiLevelType w:val="hybridMultilevel"/>
    <w:tmpl w:val="A1B2BA30"/>
    <w:lvl w:ilvl="0" w:tplc="2A0C79D2">
      <w:start w:val="1"/>
      <w:numFmt w:val="lowerLetter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20C70B7"/>
    <w:multiLevelType w:val="hybridMultilevel"/>
    <w:tmpl w:val="77D47E00"/>
    <w:lvl w:ilvl="0" w:tplc="CCA45484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5CB0897"/>
    <w:multiLevelType w:val="hybridMultilevel"/>
    <w:tmpl w:val="50B2217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326B41"/>
    <w:multiLevelType w:val="hybridMultilevel"/>
    <w:tmpl w:val="01DE07A8"/>
    <w:lvl w:ilvl="0" w:tplc="01F68FA4">
      <w:start w:val="1"/>
      <w:numFmt w:val="upperLetter"/>
      <w:lvlText w:val="%1."/>
      <w:lvlJc w:val="left"/>
      <w:pPr>
        <w:ind w:left="1425" w:hanging="360"/>
      </w:pPr>
      <w:rPr>
        <w:rFonts w:hint="default"/>
        <w:b/>
        <w:i w:val="0"/>
        <w:color w:val="auto"/>
        <w:sz w:val="22"/>
        <w:u w:color="0070C0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95E261D"/>
    <w:multiLevelType w:val="hybridMultilevel"/>
    <w:tmpl w:val="23A0F896"/>
    <w:lvl w:ilvl="0" w:tplc="1E70F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u w:color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72BE"/>
    <w:multiLevelType w:val="hybridMultilevel"/>
    <w:tmpl w:val="6398345A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1105F61"/>
    <w:multiLevelType w:val="hybridMultilevel"/>
    <w:tmpl w:val="8A36ABD0"/>
    <w:lvl w:ilvl="0" w:tplc="CCA45484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16" w15:restartNumberingAfterBreak="0">
    <w:nsid w:val="37091A27"/>
    <w:multiLevelType w:val="hybridMultilevel"/>
    <w:tmpl w:val="2202318A"/>
    <w:lvl w:ilvl="0" w:tplc="CCA45484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B5B5998"/>
    <w:multiLevelType w:val="hybridMultilevel"/>
    <w:tmpl w:val="D2768D5A"/>
    <w:lvl w:ilvl="0" w:tplc="7200F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11D1C"/>
    <w:multiLevelType w:val="hybridMultilevel"/>
    <w:tmpl w:val="52946CA0"/>
    <w:lvl w:ilvl="0" w:tplc="1E70F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779F5"/>
    <w:multiLevelType w:val="hybridMultilevel"/>
    <w:tmpl w:val="23EEA90C"/>
    <w:lvl w:ilvl="0" w:tplc="0C0A0007">
      <w:start w:val="1"/>
      <w:numFmt w:val="bullet"/>
      <w:lvlText w:val=""/>
      <w:lvlPicBulletId w:val="0"/>
      <w:lvlJc w:val="left"/>
      <w:pPr>
        <w:ind w:left="1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49B1411D"/>
    <w:multiLevelType w:val="hybridMultilevel"/>
    <w:tmpl w:val="6EA2C586"/>
    <w:lvl w:ilvl="0" w:tplc="2A0C79D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u w:color="0070C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80918"/>
    <w:multiLevelType w:val="hybridMultilevel"/>
    <w:tmpl w:val="1C84494A"/>
    <w:lvl w:ilvl="0" w:tplc="0C0A0009">
      <w:start w:val="1"/>
      <w:numFmt w:val="bullet"/>
      <w:lvlText w:val=""/>
      <w:lvlJc w:val="left"/>
      <w:pPr>
        <w:ind w:left="31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22" w15:restartNumberingAfterBreak="0">
    <w:nsid w:val="4B0E2D79"/>
    <w:multiLevelType w:val="hybridMultilevel"/>
    <w:tmpl w:val="FB6AC99E"/>
    <w:lvl w:ilvl="0" w:tplc="CCA4548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945AF0"/>
    <w:multiLevelType w:val="hybridMultilevel"/>
    <w:tmpl w:val="CB90E44C"/>
    <w:lvl w:ilvl="0" w:tplc="CCA45484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566477BB"/>
    <w:multiLevelType w:val="hybridMultilevel"/>
    <w:tmpl w:val="16563D84"/>
    <w:lvl w:ilvl="0" w:tplc="AF60858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7F47ABB"/>
    <w:multiLevelType w:val="hybridMultilevel"/>
    <w:tmpl w:val="60FADA7C"/>
    <w:lvl w:ilvl="0" w:tplc="0C0A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C08764F"/>
    <w:multiLevelType w:val="hybridMultilevel"/>
    <w:tmpl w:val="D8746FD6"/>
    <w:lvl w:ilvl="0" w:tplc="2A0C79D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5363C7"/>
    <w:multiLevelType w:val="hybridMultilevel"/>
    <w:tmpl w:val="1DC686D4"/>
    <w:lvl w:ilvl="0" w:tplc="0C0A0007">
      <w:start w:val="1"/>
      <w:numFmt w:val="bullet"/>
      <w:lvlText w:val=""/>
      <w:lvlPicBulletId w:val="0"/>
      <w:lvlJc w:val="left"/>
      <w:pPr>
        <w:ind w:left="25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8" w15:restartNumberingAfterBreak="0">
    <w:nsid w:val="5EA81DB7"/>
    <w:multiLevelType w:val="hybridMultilevel"/>
    <w:tmpl w:val="6F5207DC"/>
    <w:lvl w:ilvl="0" w:tplc="0C0A0007">
      <w:start w:val="1"/>
      <w:numFmt w:val="bullet"/>
      <w:lvlText w:val=""/>
      <w:lvlPicBulletId w:val="0"/>
      <w:lvlJc w:val="left"/>
      <w:pPr>
        <w:ind w:left="1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622735C2"/>
    <w:multiLevelType w:val="hybridMultilevel"/>
    <w:tmpl w:val="02E67B60"/>
    <w:lvl w:ilvl="0" w:tplc="CCA45484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 w15:restartNumberingAfterBreak="0">
    <w:nsid w:val="62E47E59"/>
    <w:multiLevelType w:val="hybridMultilevel"/>
    <w:tmpl w:val="D9BECC74"/>
    <w:lvl w:ilvl="0" w:tplc="0C0A0007">
      <w:start w:val="1"/>
      <w:numFmt w:val="bullet"/>
      <w:lvlText w:val=""/>
      <w:lvlPicBulletId w:val="0"/>
      <w:lvlJc w:val="left"/>
      <w:pPr>
        <w:ind w:left="1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 w15:restartNumberingAfterBreak="0">
    <w:nsid w:val="6851334E"/>
    <w:multiLevelType w:val="hybridMultilevel"/>
    <w:tmpl w:val="4C7A76E0"/>
    <w:lvl w:ilvl="0" w:tplc="0C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8E61E6B"/>
    <w:multiLevelType w:val="hybridMultilevel"/>
    <w:tmpl w:val="48C4D864"/>
    <w:lvl w:ilvl="0" w:tplc="CA56F45E">
      <w:start w:val="7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747DE"/>
    <w:multiLevelType w:val="hybridMultilevel"/>
    <w:tmpl w:val="B136F5D2"/>
    <w:lvl w:ilvl="0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 w15:restartNumberingAfterBreak="0">
    <w:nsid w:val="6A690C5E"/>
    <w:multiLevelType w:val="hybridMultilevel"/>
    <w:tmpl w:val="9A9248AE"/>
    <w:lvl w:ilvl="0" w:tplc="582E4F0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2"/>
        <w:u w:color="0070C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195C58"/>
    <w:multiLevelType w:val="hybridMultilevel"/>
    <w:tmpl w:val="62DE4040"/>
    <w:lvl w:ilvl="0" w:tplc="0C0A0019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2"/>
        <w:u w:color="0070C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C8F6EB7"/>
    <w:multiLevelType w:val="hybridMultilevel"/>
    <w:tmpl w:val="455C302A"/>
    <w:lvl w:ilvl="0" w:tplc="0C0A0007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6F68445D"/>
    <w:multiLevelType w:val="hybridMultilevel"/>
    <w:tmpl w:val="E466ADF4"/>
    <w:lvl w:ilvl="0" w:tplc="1E70F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u w:color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21B86"/>
    <w:multiLevelType w:val="hybridMultilevel"/>
    <w:tmpl w:val="29585E40"/>
    <w:lvl w:ilvl="0" w:tplc="CCA454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863F1F"/>
    <w:multiLevelType w:val="hybridMultilevel"/>
    <w:tmpl w:val="E858FB96"/>
    <w:lvl w:ilvl="0" w:tplc="CA56F45E">
      <w:start w:val="7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528E7"/>
    <w:multiLevelType w:val="hybridMultilevel"/>
    <w:tmpl w:val="395011DA"/>
    <w:lvl w:ilvl="0" w:tplc="596E2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65D41"/>
    <w:multiLevelType w:val="hybridMultilevel"/>
    <w:tmpl w:val="8BEC7EDA"/>
    <w:lvl w:ilvl="0" w:tplc="596E2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212E7"/>
    <w:multiLevelType w:val="hybridMultilevel"/>
    <w:tmpl w:val="6BD67884"/>
    <w:lvl w:ilvl="0" w:tplc="CCA45484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3" w15:restartNumberingAfterBreak="0">
    <w:nsid w:val="7F913B40"/>
    <w:multiLevelType w:val="hybridMultilevel"/>
    <w:tmpl w:val="AC4A3EC4"/>
    <w:lvl w:ilvl="0" w:tplc="DA6CE078">
      <w:start w:val="2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  <w:sz w:val="22"/>
        <w:u w:color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28"/>
  </w:num>
  <w:num w:numId="4">
    <w:abstractNumId w:val="30"/>
  </w:num>
  <w:num w:numId="5">
    <w:abstractNumId w:val="31"/>
  </w:num>
  <w:num w:numId="6">
    <w:abstractNumId w:val="39"/>
  </w:num>
  <w:num w:numId="7">
    <w:abstractNumId w:val="25"/>
  </w:num>
  <w:num w:numId="8">
    <w:abstractNumId w:val="19"/>
  </w:num>
  <w:num w:numId="9">
    <w:abstractNumId w:val="33"/>
  </w:num>
  <w:num w:numId="10">
    <w:abstractNumId w:val="37"/>
  </w:num>
  <w:num w:numId="11">
    <w:abstractNumId w:val="11"/>
  </w:num>
  <w:num w:numId="12">
    <w:abstractNumId w:val="2"/>
  </w:num>
  <w:num w:numId="13">
    <w:abstractNumId w:val="38"/>
  </w:num>
  <w:num w:numId="14">
    <w:abstractNumId w:val="29"/>
  </w:num>
  <w:num w:numId="15">
    <w:abstractNumId w:val="6"/>
  </w:num>
  <w:num w:numId="16">
    <w:abstractNumId w:val="7"/>
  </w:num>
  <w:num w:numId="17">
    <w:abstractNumId w:val="27"/>
  </w:num>
  <w:num w:numId="18">
    <w:abstractNumId w:val="1"/>
  </w:num>
  <w:num w:numId="19">
    <w:abstractNumId w:val="36"/>
  </w:num>
  <w:num w:numId="20">
    <w:abstractNumId w:val="21"/>
  </w:num>
  <w:num w:numId="21">
    <w:abstractNumId w:val="13"/>
  </w:num>
  <w:num w:numId="22">
    <w:abstractNumId w:val="35"/>
  </w:num>
  <w:num w:numId="23">
    <w:abstractNumId w:val="23"/>
  </w:num>
  <w:num w:numId="24">
    <w:abstractNumId w:val="10"/>
  </w:num>
  <w:num w:numId="25">
    <w:abstractNumId w:val="42"/>
  </w:num>
  <w:num w:numId="26">
    <w:abstractNumId w:val="16"/>
  </w:num>
  <w:num w:numId="27">
    <w:abstractNumId w:val="14"/>
  </w:num>
  <w:num w:numId="28">
    <w:abstractNumId w:val="15"/>
  </w:num>
  <w:num w:numId="29">
    <w:abstractNumId w:val="40"/>
  </w:num>
  <w:num w:numId="30">
    <w:abstractNumId w:val="18"/>
  </w:num>
  <w:num w:numId="31">
    <w:abstractNumId w:val="34"/>
  </w:num>
  <w:num w:numId="32">
    <w:abstractNumId w:val="8"/>
  </w:num>
  <w:num w:numId="33">
    <w:abstractNumId w:val="24"/>
  </w:num>
  <w:num w:numId="34">
    <w:abstractNumId w:val="0"/>
  </w:num>
  <w:num w:numId="35">
    <w:abstractNumId w:val="17"/>
  </w:num>
  <w:num w:numId="36">
    <w:abstractNumId w:val="43"/>
  </w:num>
  <w:num w:numId="37">
    <w:abstractNumId w:val="41"/>
  </w:num>
  <w:num w:numId="38">
    <w:abstractNumId w:val="26"/>
  </w:num>
  <w:num w:numId="39">
    <w:abstractNumId w:val="4"/>
  </w:num>
  <w:num w:numId="40">
    <w:abstractNumId w:val="12"/>
  </w:num>
  <w:num w:numId="41">
    <w:abstractNumId w:val="5"/>
  </w:num>
  <w:num w:numId="42">
    <w:abstractNumId w:val="9"/>
  </w:num>
  <w:num w:numId="43">
    <w:abstractNumId w:val="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36"/>
    <w:rsid w:val="00001929"/>
    <w:rsid w:val="000265C0"/>
    <w:rsid w:val="00146D2C"/>
    <w:rsid w:val="002111EA"/>
    <w:rsid w:val="002D026C"/>
    <w:rsid w:val="0034166A"/>
    <w:rsid w:val="004741F7"/>
    <w:rsid w:val="00571688"/>
    <w:rsid w:val="005E6C77"/>
    <w:rsid w:val="006A20CF"/>
    <w:rsid w:val="007F75C5"/>
    <w:rsid w:val="008107D6"/>
    <w:rsid w:val="008846F6"/>
    <w:rsid w:val="008B5CBD"/>
    <w:rsid w:val="0093636E"/>
    <w:rsid w:val="00944113"/>
    <w:rsid w:val="009C28A6"/>
    <w:rsid w:val="009F235D"/>
    <w:rsid w:val="00A3194B"/>
    <w:rsid w:val="00B422D5"/>
    <w:rsid w:val="00E13336"/>
    <w:rsid w:val="00E15B7D"/>
    <w:rsid w:val="00EB5A72"/>
    <w:rsid w:val="00F4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F494"/>
  <w15:chartTrackingRefBased/>
  <w15:docId w15:val="{050CDA08-C660-4EBE-A555-3C318711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3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2</cp:revision>
  <dcterms:created xsi:type="dcterms:W3CDTF">2025-02-14T08:30:00Z</dcterms:created>
  <dcterms:modified xsi:type="dcterms:W3CDTF">2025-02-14T08:30:00Z</dcterms:modified>
</cp:coreProperties>
</file>